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0B0B4" w14:textId="77777777" w:rsidR="00810397" w:rsidRDefault="00AE4B91">
      <w:pPr>
        <w:jc w:val="center"/>
        <w:rPr>
          <w:rFonts w:ascii="彩虹小标宋" w:eastAsia="彩虹小标宋" w:hAnsi="Cambria"/>
          <w:sz w:val="40"/>
          <w:szCs w:val="36"/>
        </w:rPr>
      </w:pPr>
      <w:r>
        <w:rPr>
          <w:rFonts w:ascii="彩虹小标宋" w:eastAsia="彩虹小标宋" w:hint="eastAsia"/>
          <w:sz w:val="40"/>
          <w:szCs w:val="36"/>
        </w:rPr>
        <w:t>中国建设银行龙卡分期卡敏感个人信息授权书</w:t>
      </w:r>
    </w:p>
    <w:p w14:paraId="3D47B60B" w14:textId="77777777" w:rsidR="00810397" w:rsidRDefault="00810397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14:paraId="031F96DF" w14:textId="77777777" w:rsidR="00810397" w:rsidRDefault="00AE4B91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  <w:r>
        <w:rPr>
          <w:rFonts w:ascii="彩虹粗仿宋" w:eastAsia="彩虹粗仿宋" w:hAnsi="宋体" w:cs="彩虹粗仿宋" w:hint="eastAsia"/>
          <w:b/>
          <w:bCs/>
          <w:color w:val="000000"/>
          <w:sz w:val="28"/>
          <w:szCs w:val="28"/>
        </w:rPr>
        <w:t>尊敬的客户：为了维护您的权益，请在签署本授权书前，仔细阅读本授权书各条款（特别是字体加黑条款），关注您在本授权书中的权利、义务。</w:t>
      </w:r>
    </w:p>
    <w:p w14:paraId="6DEB9870" w14:textId="77777777" w:rsidR="00810397" w:rsidRDefault="00810397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14:paraId="02440012" w14:textId="77777777" w:rsidR="00810397" w:rsidRDefault="00AE4B91">
      <w:pPr>
        <w:spacing w:line="560" w:lineRule="exact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中国建设银行（“建行”）深知个人信息对您的重要性，会尽力维护您的个人信息安全，遵循合法、正当、必要、诚信原则开展个人信息处理活动，依法公开处理信息的规则，明示处理信息的目的、方式和范围，并按照法律法规、监管要求及与您的相关约定处理您的个人信息，依法采取相应措施保护您的合法权益。</w:t>
      </w:r>
    </w:p>
    <w:p w14:paraId="05C37501" w14:textId="77777777" w:rsidR="00810397" w:rsidRDefault="00AE4B91">
      <w:pPr>
        <w:spacing w:line="560" w:lineRule="exact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一、敏感个人信息处理目的</w:t>
      </w:r>
    </w:p>
    <w:p w14:paraId="366C5F43" w14:textId="77777777" w:rsidR="00810397" w:rsidRDefault="00AE4B91">
      <w:pPr>
        <w:spacing w:line="560" w:lineRule="exact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您同意并授权建行根据业务需要或您选择办理的业务类型，基于下述一项或多项目的（以下称“处理目的”）处理您的敏感个人信息：</w:t>
      </w:r>
    </w:p>
    <w:p w14:paraId="768F6B23" w14:textId="77777777" w:rsidR="00810397" w:rsidRDefault="00AE4B91">
      <w:pPr>
        <w:spacing w:line="560" w:lineRule="exact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="宋体" w:cs="宋体" w:hint="eastAsia"/>
          <w:sz w:val="28"/>
          <w:szCs w:val="28"/>
        </w:rPr>
        <w:t>1.履行</w:t>
      </w:r>
      <w:r>
        <w:rPr>
          <w:rFonts w:ascii="彩虹粗仿宋" w:eastAsia="彩虹粗仿宋" w:hAnsiTheme="minorEastAsia" w:cs="宋体" w:hint="eastAsia"/>
          <w:b/>
          <w:color w:val="000000" w:themeColor="text1"/>
          <w:sz w:val="28"/>
          <w:szCs w:val="28"/>
        </w:rPr>
        <w:t>法律法规、监管要求</w:t>
      </w:r>
      <w:r>
        <w:rPr>
          <w:rFonts w:ascii="彩虹粗仿宋" w:eastAsia="彩虹粗仿宋" w:hAnsi="宋体" w:cs="宋体" w:hint="eastAsia"/>
          <w:sz w:val="28"/>
          <w:szCs w:val="28"/>
        </w:rPr>
        <w:t>；</w:t>
      </w:r>
    </w:p>
    <w:p w14:paraId="770E1E83" w14:textId="77777777" w:rsidR="00810397" w:rsidRDefault="00AE4B91">
      <w:pPr>
        <w:spacing w:line="560" w:lineRule="exact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2.提供</w:t>
      </w:r>
      <w:r>
        <w:rPr>
          <w:rFonts w:ascii="彩虹粗仿宋" w:eastAsia="彩虹粗仿宋" w:hAnsiTheme="minorEastAsia" w:cs="宋体"/>
          <w:sz w:val="28"/>
          <w:szCs w:val="28"/>
        </w:rPr>
        <w:t>分期卡</w:t>
      </w:r>
      <w:r>
        <w:rPr>
          <w:rFonts w:ascii="彩虹粗仿宋" w:eastAsia="彩虹粗仿宋" w:hAnsiTheme="minorEastAsia" w:cs="宋体" w:hint="eastAsia"/>
          <w:sz w:val="28"/>
          <w:szCs w:val="28"/>
        </w:rPr>
        <w:t>服务：</w:t>
      </w:r>
      <w:r w:rsidRPr="004F1D57">
        <w:rPr>
          <w:rFonts w:ascii="彩虹粗仿宋" w:eastAsia="彩虹粗仿宋" w:hAnsiTheme="minorEastAsia" w:cs="宋体" w:hint="eastAsia"/>
          <w:b/>
          <w:sz w:val="28"/>
          <w:szCs w:val="28"/>
        </w:rPr>
        <w:t>分期卡申请、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授信审批、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卡片制作发放、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额度管理、交易授权、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分期付款、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风险管理、资金结算、账务处理、疑义处理、客户服务、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权益服务、贷后管理、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欠款催收、资产处置</w:t>
      </w:r>
      <w:r>
        <w:rPr>
          <w:rFonts w:ascii="彩虹粗仿宋" w:eastAsia="彩虹粗仿宋" w:hAnsiTheme="minorEastAsia" w:cs="宋体"/>
          <w:b/>
          <w:sz w:val="28"/>
          <w:szCs w:val="28"/>
        </w:rPr>
        <w:t>、债权转让</w:t>
      </w:r>
      <w:r>
        <w:rPr>
          <w:rFonts w:ascii="彩虹粗仿宋" w:eastAsia="彩虹粗仿宋" w:hAnsiTheme="minorEastAsia" w:cs="宋体" w:hint="eastAsia"/>
          <w:bCs/>
          <w:sz w:val="28"/>
          <w:szCs w:val="28"/>
        </w:rPr>
        <w:t>。</w:t>
      </w:r>
    </w:p>
    <w:p w14:paraId="73B59115" w14:textId="77777777" w:rsidR="00810397" w:rsidRDefault="00AE4B91">
      <w:pPr>
        <w:spacing w:line="560" w:lineRule="exact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二、敏感个人信息处理</w:t>
      </w:r>
    </w:p>
    <w:p w14:paraId="178BB876" w14:textId="77777777" w:rsidR="00810397" w:rsidRDefault="00AE4B91">
      <w:pPr>
        <w:snapToGrid w:val="0"/>
        <w:spacing w:line="560" w:lineRule="exact"/>
        <w:ind w:firstLine="573"/>
        <w:rPr>
          <w:rFonts w:ascii="彩虹粗仿宋" w:eastAsia="彩虹粗仿宋" w:hAnsi="微软雅黑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（一）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您同意并授权建行</w:t>
      </w:r>
      <w:r>
        <w:rPr>
          <w:rFonts w:ascii="彩虹粗仿宋" w:eastAsia="彩虹粗仿宋" w:hAnsiTheme="minorEastAsia" w:cs="宋体" w:hint="eastAsia"/>
          <w:sz w:val="28"/>
          <w:szCs w:val="28"/>
        </w:rPr>
        <w:t>基于处理目的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收集（含查询）、存储、使用、</w:t>
      </w:r>
      <w:proofErr w:type="gramStart"/>
      <w:r>
        <w:rPr>
          <w:rFonts w:ascii="彩虹粗仿宋" w:eastAsia="彩虹粗仿宋" w:hAnsiTheme="minorEastAsia" w:cs="宋体" w:hint="eastAsia"/>
          <w:b/>
          <w:sz w:val="28"/>
          <w:szCs w:val="28"/>
        </w:rPr>
        <w:t>加工</w:t>
      </w:r>
      <w:r>
        <w:rPr>
          <w:rFonts w:ascii="彩虹粗仿宋" w:eastAsia="彩虹粗仿宋" w:hAnsiTheme="minorEastAsia" w:cs="宋体" w:hint="eastAsia"/>
          <w:sz w:val="28"/>
          <w:szCs w:val="28"/>
        </w:rPr>
        <w:t>您</w:t>
      </w:r>
      <w:proofErr w:type="gramEnd"/>
      <w:r>
        <w:rPr>
          <w:rFonts w:ascii="彩虹粗仿宋" w:eastAsia="彩虹粗仿宋" w:hAnsiTheme="minorEastAsia" w:cs="宋体" w:hint="eastAsia"/>
          <w:sz w:val="28"/>
          <w:szCs w:val="28"/>
        </w:rPr>
        <w:t>在使用</w:t>
      </w:r>
      <w:r>
        <w:rPr>
          <w:rFonts w:ascii="彩虹粗仿宋" w:eastAsia="彩虹粗仿宋" w:hAnsiTheme="minorEastAsia" w:cs="宋体"/>
          <w:sz w:val="28"/>
          <w:szCs w:val="28"/>
        </w:rPr>
        <w:t>分期卡</w:t>
      </w:r>
      <w:r>
        <w:rPr>
          <w:rFonts w:ascii="彩虹粗仿宋" w:eastAsia="彩虹粗仿宋" w:hAnsiTheme="minorEastAsia" w:cs="宋体" w:hint="eastAsia"/>
          <w:sz w:val="28"/>
          <w:szCs w:val="28"/>
        </w:rPr>
        <w:t>服务过程中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主动提供或因此产生的</w:t>
      </w:r>
      <w:r>
        <w:rPr>
          <w:rFonts w:ascii="彩虹粗仿宋" w:eastAsia="彩虹粗仿宋" w:hAnsiTheme="minorEastAsia" w:cs="宋体" w:hint="eastAsia"/>
          <w:sz w:val="28"/>
          <w:szCs w:val="28"/>
        </w:rPr>
        <w:t>如下必要敏感个人信息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：</w:t>
      </w:r>
    </w:p>
    <w:p w14:paraId="663034A5" w14:textId="77777777" w:rsidR="00810397" w:rsidRDefault="00AE4B91">
      <w:pPr>
        <w:spacing w:line="560" w:lineRule="exact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1</w:t>
      </w:r>
      <w:r>
        <w:rPr>
          <w:rFonts w:ascii="彩虹粗仿宋" w:eastAsia="彩虹粗仿宋" w:hAnsiTheme="minorEastAsia" w:cs="宋体"/>
          <w:b/>
          <w:sz w:val="28"/>
          <w:szCs w:val="28"/>
        </w:rPr>
        <w:t>.身份信息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>
        <w:rPr>
          <w:rFonts w:ascii="彩虹粗仿宋" w:eastAsia="彩虹粗仿宋" w:hAnsiTheme="minorEastAsia" w:cs="宋体"/>
          <w:sz w:val="28"/>
          <w:szCs w:val="28"/>
        </w:rPr>
        <w:t>证件种类及号码、有效期限、</w:t>
      </w:r>
      <w:r>
        <w:rPr>
          <w:rFonts w:ascii="彩虹粗仿宋" w:eastAsia="彩虹粗仿宋" w:hAnsiTheme="minorEastAsia" w:cs="宋体" w:hint="eastAsia"/>
          <w:sz w:val="28"/>
          <w:szCs w:val="28"/>
        </w:rPr>
        <w:t>婚姻状况；</w:t>
      </w:r>
    </w:p>
    <w:p w14:paraId="62609D78" w14:textId="77777777" w:rsidR="00810397" w:rsidRDefault="00AE4B91">
      <w:pPr>
        <w:spacing w:line="560" w:lineRule="exact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2.</w:t>
      </w:r>
      <w:r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如资产信息（含房产信息、车辆信息）、银行账户</w:t>
      </w:r>
      <w:r>
        <w:rPr>
          <w:rFonts w:ascii="彩虹粗仿宋" w:eastAsia="彩虹粗仿宋" w:hAnsiTheme="minorEastAsia" w:cs="宋体" w:hint="eastAsia"/>
          <w:sz w:val="28"/>
          <w:szCs w:val="28"/>
        </w:rPr>
        <w:lastRenderedPageBreak/>
        <w:t>信息、收入信息、用户鉴别信息、交易信息、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征信信息</w:t>
      </w:r>
      <w:r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2F85E447" w14:textId="77777777" w:rsidR="00810397" w:rsidRDefault="00AE4B91">
      <w:pPr>
        <w:spacing w:line="560" w:lineRule="exact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3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如联系地址、联系电话、电子邮箱地址、联系人电话；</w:t>
      </w:r>
    </w:p>
    <w:p w14:paraId="3E934FE9" w14:textId="77777777" w:rsidR="00810397" w:rsidRDefault="00AE4B91">
      <w:pPr>
        <w:spacing w:line="560" w:lineRule="exact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4.您在业务办理中提供的敏感个人信息</w:t>
      </w:r>
      <w:r>
        <w:rPr>
          <w:rFonts w:ascii="彩虹粗仿宋" w:eastAsia="彩虹粗仿宋" w:hAnsiTheme="minorEastAsia" w:cs="宋体"/>
          <w:b/>
          <w:sz w:val="28"/>
          <w:szCs w:val="28"/>
        </w:rPr>
        <w:t>。</w:t>
      </w:r>
    </w:p>
    <w:p w14:paraId="346D6880" w14:textId="77777777" w:rsidR="00810397" w:rsidRDefault="00AE4B91">
      <w:pPr>
        <w:spacing w:line="560" w:lineRule="exact"/>
        <w:ind w:firstLine="570"/>
        <w:rPr>
          <w:rFonts w:ascii="彩虹粗仿宋" w:eastAsia="彩虹粗仿宋" w:hAnsi="宋体" w:cs="宋体"/>
          <w:sz w:val="28"/>
          <w:szCs w:val="28"/>
        </w:rPr>
      </w:pPr>
      <w:r>
        <w:rPr>
          <w:rFonts w:ascii="彩虹粗仿宋" w:eastAsia="彩虹粗仿宋" w:hAnsi="微软雅黑" w:hint="eastAsia"/>
          <w:bCs/>
          <w:sz w:val="28"/>
          <w:szCs w:val="28"/>
        </w:rPr>
        <w:t>（二）</w:t>
      </w:r>
      <w:r>
        <w:rPr>
          <w:rFonts w:ascii="彩虹粗仿宋" w:eastAsia="彩虹粗仿宋" w:hAnsi="微软雅黑" w:hint="eastAsia"/>
          <w:b/>
          <w:sz w:val="28"/>
          <w:szCs w:val="28"/>
        </w:rPr>
        <w:t>您同意并授权</w:t>
      </w:r>
      <w:r>
        <w:rPr>
          <w:rFonts w:ascii="彩虹粗仿宋" w:eastAsia="彩虹粗仿宋" w:hAnsi="微软雅黑" w:hint="eastAsia"/>
          <w:b/>
          <w:kern w:val="0"/>
          <w:sz w:val="28"/>
          <w:szCs w:val="28"/>
        </w:rPr>
        <w:t>中国建设银行股份有限公司及其相应分支机构</w:t>
      </w:r>
      <w:r>
        <w:rPr>
          <w:rFonts w:ascii="彩虹粗仿宋" w:eastAsia="彩虹粗仿宋" w:hAnsiTheme="minorEastAsia" w:cs="宋体" w:hint="eastAsia"/>
          <w:sz w:val="28"/>
          <w:szCs w:val="28"/>
        </w:rPr>
        <w:t>基于处理目的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向金融信用信息基础数据库、</w:t>
      </w:r>
      <w:r>
        <w:rPr>
          <w:rFonts w:ascii="彩虹粗仿宋" w:eastAsia="彩虹粗仿宋" w:hAnsi="宋体" w:hint="eastAsia"/>
          <w:b/>
          <w:snapToGrid w:val="0"/>
          <w:kern w:val="0"/>
          <w:sz w:val="28"/>
        </w:rPr>
        <w:t>百行征信有限公司、朴道征信有限公司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、钱塘征信有限公司、行政机关、司法机关、社会保障管理机构、住房公积金管理机构、通信运营商、银行卡清算机构、合法</w:t>
      </w:r>
      <w:proofErr w:type="gramStart"/>
      <w:r>
        <w:rPr>
          <w:rFonts w:ascii="彩虹粗仿宋" w:eastAsia="彩虹粗仿宋" w:hAnsi="宋体" w:cs="宋体" w:hint="eastAsia"/>
          <w:b/>
          <w:sz w:val="28"/>
          <w:szCs w:val="28"/>
        </w:rPr>
        <w:t>存有您信息</w:t>
      </w:r>
      <w:proofErr w:type="gramEnd"/>
      <w:r>
        <w:rPr>
          <w:rFonts w:ascii="彩虹粗仿宋" w:eastAsia="彩虹粗仿宋" w:hAnsi="宋体" w:cs="宋体" w:hint="eastAsia"/>
          <w:b/>
          <w:sz w:val="28"/>
          <w:szCs w:val="28"/>
        </w:rPr>
        <w:t>的第三方以及建行行内系统，</w:t>
      </w:r>
      <w:r>
        <w:rPr>
          <w:rFonts w:ascii="彩虹粗仿宋" w:eastAsia="彩虹粗仿宋" w:hAnsi="微软雅黑" w:hint="eastAsia"/>
          <w:b/>
          <w:sz w:val="28"/>
          <w:szCs w:val="28"/>
        </w:rPr>
        <w:t>收集（含查询）、存储</w:t>
      </w:r>
      <w:r>
        <w:rPr>
          <w:rFonts w:ascii="彩虹粗仿宋" w:eastAsia="彩虹粗仿宋" w:hAnsi="宋体" w:cs="宋体" w:hint="eastAsia"/>
          <w:sz w:val="28"/>
          <w:szCs w:val="28"/>
        </w:rPr>
        <w:t>如下必要敏感个人信息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>
        <w:rPr>
          <w:rFonts w:ascii="彩虹粗仿宋" w:eastAsia="彩虹粗仿宋" w:hAnsi="微软雅黑" w:hint="eastAsia"/>
          <w:sz w:val="28"/>
          <w:szCs w:val="28"/>
        </w:rPr>
        <w:t>并对其</w:t>
      </w:r>
      <w:r>
        <w:rPr>
          <w:rFonts w:ascii="彩虹粗仿宋" w:eastAsia="彩虹粗仿宋" w:hAnsi="宋体" w:cs="宋体" w:hint="eastAsia"/>
          <w:sz w:val="28"/>
          <w:szCs w:val="28"/>
        </w:rPr>
        <w:t>进行必要的</w:t>
      </w:r>
      <w:r>
        <w:rPr>
          <w:rFonts w:ascii="彩虹粗仿宋" w:eastAsia="彩虹粗仿宋" w:hAnsi="微软雅黑" w:hint="eastAsia"/>
          <w:b/>
          <w:sz w:val="28"/>
          <w:szCs w:val="28"/>
        </w:rPr>
        <w:t>使用、加工。</w:t>
      </w:r>
      <w:r>
        <w:rPr>
          <w:rFonts w:ascii="彩虹粗仿宋" w:eastAsia="彩虹粗仿宋" w:hAnsi="微软雅黑" w:hint="eastAsia"/>
          <w:sz w:val="28"/>
          <w:szCs w:val="28"/>
        </w:rPr>
        <w:t>具体</w:t>
      </w:r>
      <w:r>
        <w:rPr>
          <w:rFonts w:ascii="彩虹粗仿宋" w:eastAsia="彩虹粗仿宋" w:hAnsi="宋体" w:cs="宋体" w:hint="eastAsia"/>
          <w:sz w:val="28"/>
          <w:szCs w:val="28"/>
        </w:rPr>
        <w:t>包括：</w:t>
      </w:r>
    </w:p>
    <w:p w14:paraId="644EBB95" w14:textId="77777777" w:rsidR="00810397" w:rsidRDefault="00AE4B91">
      <w:pPr>
        <w:spacing w:line="560" w:lineRule="exact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1</w:t>
      </w:r>
      <w:r>
        <w:rPr>
          <w:rFonts w:ascii="彩虹粗仿宋" w:eastAsia="彩虹粗仿宋" w:hAnsiTheme="minorEastAsia" w:cs="宋体"/>
          <w:b/>
          <w:sz w:val="28"/>
          <w:szCs w:val="28"/>
        </w:rPr>
        <w:t>.身份信息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>
        <w:rPr>
          <w:rFonts w:ascii="彩虹粗仿宋" w:eastAsia="彩虹粗仿宋" w:hAnsiTheme="minorEastAsia" w:cs="宋体"/>
          <w:sz w:val="28"/>
          <w:szCs w:val="28"/>
        </w:rPr>
        <w:t>证件种类及号码、有效期限、</w:t>
      </w:r>
      <w:r>
        <w:rPr>
          <w:rFonts w:ascii="彩虹粗仿宋" w:eastAsia="彩虹粗仿宋" w:hAnsiTheme="minorEastAsia" w:cs="宋体" w:hint="eastAsia"/>
          <w:sz w:val="28"/>
          <w:szCs w:val="28"/>
        </w:rPr>
        <w:t>婚姻状况；</w:t>
      </w:r>
    </w:p>
    <w:p w14:paraId="3B7F2F1A" w14:textId="77777777" w:rsidR="00810397" w:rsidRDefault="00AE4B91">
      <w:pPr>
        <w:spacing w:line="560" w:lineRule="exact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2.</w:t>
      </w:r>
      <w:r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如资产信息（含房产信息、车辆信息）、银行账户信息、收入信息、用户鉴别信息、交易信息、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征信信息</w:t>
      </w:r>
      <w:r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193EC879" w14:textId="77777777" w:rsidR="00810397" w:rsidRDefault="00AE4B91">
      <w:pPr>
        <w:spacing w:line="560" w:lineRule="exact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3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如联系地址、联系电话、电子邮箱地址；</w:t>
      </w:r>
    </w:p>
    <w:p w14:paraId="189D7D23" w14:textId="77777777" w:rsidR="00810397" w:rsidRDefault="00AE4B91">
      <w:pPr>
        <w:spacing w:line="560" w:lineRule="exact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其他信息，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</w:t>
      </w:r>
      <w:r>
        <w:rPr>
          <w:rFonts w:ascii="彩虹粗仿宋" w:eastAsia="彩虹粗仿宋" w:hAnsi="宋体" w:cs="宋体" w:hint="eastAsia"/>
          <w:sz w:val="28"/>
          <w:szCs w:val="28"/>
        </w:rPr>
        <w:t>税务信息、公积金信息、社保信息、车险信息、反映您信用和风险状况的信息。</w:t>
      </w:r>
    </w:p>
    <w:p w14:paraId="6CD65D83" w14:textId="77777777" w:rsidR="00810397" w:rsidRDefault="00AE4B91">
      <w:pPr>
        <w:spacing w:line="560" w:lineRule="exact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="宋体" w:cs="宋体" w:hint="eastAsia"/>
          <w:sz w:val="28"/>
          <w:szCs w:val="28"/>
        </w:rPr>
        <w:t>（三）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您</w:t>
      </w:r>
      <w:r>
        <w:rPr>
          <w:rFonts w:ascii="彩虹粗仿宋" w:eastAsia="彩虹粗仿宋" w:hAnsi="微软雅黑" w:hint="eastAsia"/>
          <w:b/>
          <w:sz w:val="28"/>
          <w:szCs w:val="28"/>
        </w:rPr>
        <w:t>同意并授权建行</w:t>
      </w:r>
      <w:r>
        <w:rPr>
          <w:rFonts w:ascii="彩虹粗仿宋" w:eastAsia="彩虹粗仿宋" w:hAnsiTheme="minorEastAsia" w:cs="宋体" w:hint="eastAsia"/>
          <w:sz w:val="28"/>
          <w:szCs w:val="28"/>
        </w:rPr>
        <w:t>基于风险管理目的，</w:t>
      </w:r>
      <w:r>
        <w:rPr>
          <w:rFonts w:ascii="彩虹粗仿宋" w:eastAsia="彩虹粗仿宋" w:hAnsi="宋体" w:cs="宋体" w:hint="eastAsia"/>
          <w:sz w:val="28"/>
          <w:szCs w:val="28"/>
        </w:rPr>
        <w:t>在您通过电脑、手机等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电子设备</w:t>
      </w:r>
      <w:r>
        <w:rPr>
          <w:rFonts w:ascii="彩虹粗仿宋" w:eastAsia="彩虹粗仿宋" w:hAnsi="宋体" w:cs="宋体" w:hint="eastAsia"/>
          <w:sz w:val="28"/>
          <w:szCs w:val="28"/>
        </w:rPr>
        <w:t>使用</w:t>
      </w:r>
      <w:r>
        <w:rPr>
          <w:rFonts w:ascii="彩虹粗仿宋" w:eastAsia="彩虹粗仿宋" w:hAnsi="宋体" w:cs="宋体"/>
          <w:sz w:val="28"/>
          <w:szCs w:val="28"/>
        </w:rPr>
        <w:t>分期卡</w:t>
      </w:r>
      <w:r>
        <w:rPr>
          <w:rFonts w:ascii="彩虹粗仿宋" w:eastAsia="彩虹粗仿宋" w:hAnsi="宋体" w:cs="宋体" w:hint="eastAsia"/>
          <w:sz w:val="28"/>
          <w:szCs w:val="28"/>
        </w:rPr>
        <w:t>服务时，</w:t>
      </w:r>
      <w:r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该设备位置信息，</w:t>
      </w:r>
      <w:r>
        <w:rPr>
          <w:rFonts w:ascii="彩虹粗仿宋" w:eastAsia="彩虹粗仿宋" w:hAnsi="微软雅黑" w:hint="eastAsia"/>
          <w:sz w:val="28"/>
          <w:szCs w:val="28"/>
        </w:rPr>
        <w:t>并对其</w:t>
      </w:r>
      <w:r>
        <w:rPr>
          <w:rFonts w:ascii="彩虹粗仿宋" w:eastAsia="彩虹粗仿宋" w:hAnsi="宋体" w:cs="宋体" w:hint="eastAsia"/>
          <w:sz w:val="28"/>
          <w:szCs w:val="28"/>
        </w:rPr>
        <w:t>进行必要的</w:t>
      </w:r>
      <w:r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。</w:t>
      </w:r>
    </w:p>
    <w:p w14:paraId="76CE5476" w14:textId="77777777" w:rsidR="00810397" w:rsidRDefault="00AE4B91">
      <w:pPr>
        <w:spacing w:line="560" w:lineRule="exact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Cs/>
          <w:sz w:val="28"/>
          <w:szCs w:val="28"/>
        </w:rPr>
        <w:t>（四）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您同意并授权：</w:t>
      </w:r>
      <w:r>
        <w:rPr>
          <w:rFonts w:ascii="彩虹粗仿宋" w:eastAsia="彩虹粗仿宋" w:hAnsiTheme="minorEastAsia" w:cs="宋体" w:hint="eastAsia"/>
          <w:sz w:val="28"/>
          <w:szCs w:val="28"/>
        </w:rPr>
        <w:t>如</w:t>
      </w:r>
      <w:proofErr w:type="gramStart"/>
      <w:r>
        <w:rPr>
          <w:rFonts w:ascii="彩虹粗仿宋" w:eastAsia="彩虹粗仿宋" w:hAnsiTheme="minorEastAsia" w:cs="宋体" w:hint="eastAsia"/>
          <w:sz w:val="28"/>
          <w:szCs w:val="28"/>
        </w:rPr>
        <w:t>您出现</w:t>
      </w:r>
      <w:proofErr w:type="gramEnd"/>
      <w:r>
        <w:rPr>
          <w:rFonts w:ascii="彩虹粗仿宋" w:eastAsia="彩虹粗仿宋" w:hAnsiTheme="minorEastAsia" w:cs="宋体" w:hint="eastAsia"/>
          <w:sz w:val="28"/>
          <w:szCs w:val="28"/>
        </w:rPr>
        <w:t>违约或可能危及建行债权的情形时，建行无法通过您预留联系方式与</w:t>
      </w:r>
      <w:proofErr w:type="gramStart"/>
      <w:r>
        <w:rPr>
          <w:rFonts w:ascii="彩虹粗仿宋" w:eastAsia="彩虹粗仿宋" w:hAnsiTheme="minorEastAsia" w:cs="宋体" w:hint="eastAsia"/>
          <w:sz w:val="28"/>
          <w:szCs w:val="28"/>
        </w:rPr>
        <w:t>您取得</w:t>
      </w:r>
      <w:proofErr w:type="gramEnd"/>
      <w:r>
        <w:rPr>
          <w:rFonts w:ascii="彩虹粗仿宋" w:eastAsia="彩虹粗仿宋" w:hAnsiTheme="minorEastAsia" w:cs="宋体" w:hint="eastAsia"/>
          <w:sz w:val="28"/>
          <w:szCs w:val="28"/>
        </w:rPr>
        <w:t>有效联系的，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建行有权向金融信用信息基础数据库、</w:t>
      </w:r>
      <w:r>
        <w:rPr>
          <w:rFonts w:ascii="彩虹粗仿宋" w:eastAsia="彩虹粗仿宋" w:hAnsi="宋体" w:hint="eastAsia"/>
          <w:b/>
          <w:snapToGrid w:val="0"/>
          <w:kern w:val="0"/>
          <w:sz w:val="28"/>
        </w:rPr>
        <w:t>百行征信有限公司、朴道征信有限公司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、行政机关、司法机关、通信运营商、您的单位和联系人及合法</w:t>
      </w:r>
      <w:proofErr w:type="gramStart"/>
      <w:r>
        <w:rPr>
          <w:rFonts w:ascii="彩虹粗仿宋" w:eastAsia="彩虹粗仿宋" w:hAnsiTheme="minorEastAsia" w:cs="宋体" w:hint="eastAsia"/>
          <w:b/>
          <w:sz w:val="28"/>
          <w:szCs w:val="28"/>
        </w:rPr>
        <w:t>存有您信息</w:t>
      </w:r>
      <w:proofErr w:type="gramEnd"/>
      <w:r>
        <w:rPr>
          <w:rFonts w:ascii="彩虹粗仿宋" w:eastAsia="彩虹粗仿宋" w:hAnsiTheme="minorEastAsia" w:cs="宋体" w:hint="eastAsia"/>
          <w:b/>
          <w:sz w:val="28"/>
          <w:szCs w:val="28"/>
        </w:rPr>
        <w:t>的第三方</w:t>
      </w:r>
      <w:r>
        <w:rPr>
          <w:rFonts w:ascii="彩虹粗仿宋" w:eastAsia="彩虹粗仿宋" w:hAnsi="微软雅黑" w:hint="eastAsia"/>
          <w:b/>
          <w:sz w:val="28"/>
          <w:szCs w:val="28"/>
        </w:rPr>
        <w:t>收集、</w:t>
      </w:r>
      <w:proofErr w:type="gramStart"/>
      <w:r>
        <w:rPr>
          <w:rFonts w:ascii="彩虹粗仿宋" w:eastAsia="彩虹粗仿宋" w:hAnsi="微软雅黑" w:hint="eastAsia"/>
          <w:b/>
          <w:sz w:val="28"/>
          <w:szCs w:val="28"/>
        </w:rPr>
        <w:t>存储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您其他</w:t>
      </w:r>
      <w:proofErr w:type="gramEnd"/>
      <w:r>
        <w:rPr>
          <w:rFonts w:ascii="彩虹粗仿宋" w:eastAsia="彩虹粗仿宋" w:hAnsiTheme="minorEastAsia" w:cs="宋体" w:hint="eastAsia"/>
          <w:b/>
          <w:sz w:val="28"/>
          <w:szCs w:val="28"/>
        </w:rPr>
        <w:t>有效联系方式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>
        <w:rPr>
          <w:rFonts w:ascii="彩虹粗仿宋" w:eastAsia="彩虹粗仿宋" w:hAnsi="微软雅黑" w:hint="eastAsia"/>
          <w:sz w:val="28"/>
          <w:szCs w:val="28"/>
        </w:rPr>
        <w:t>并对其</w:t>
      </w:r>
      <w:r>
        <w:rPr>
          <w:rFonts w:ascii="彩虹粗仿宋" w:eastAsia="彩虹粗仿宋" w:hAnsi="宋体" w:cs="宋体" w:hint="eastAsia"/>
          <w:sz w:val="28"/>
          <w:szCs w:val="28"/>
        </w:rPr>
        <w:t>进行必要的</w:t>
      </w:r>
      <w:r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。</w:t>
      </w:r>
    </w:p>
    <w:p w14:paraId="648B2608" w14:textId="77777777" w:rsidR="00810397" w:rsidRDefault="00AE4B91">
      <w:pPr>
        <w:spacing w:line="560" w:lineRule="exact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对于您同意建行处理的敏感个人信息，建行将按照法律法规、监</w:t>
      </w:r>
      <w:r>
        <w:rPr>
          <w:rFonts w:ascii="彩虹粗仿宋" w:eastAsia="彩虹粗仿宋" w:hAnsiTheme="minorEastAsia" w:cs="宋体" w:hint="eastAsia"/>
          <w:sz w:val="28"/>
          <w:szCs w:val="28"/>
        </w:rPr>
        <w:lastRenderedPageBreak/>
        <w:t>管要求及与您的约定开展信息处理</w:t>
      </w:r>
      <w:r>
        <w:rPr>
          <w:rFonts w:ascii="彩虹粗仿宋" w:eastAsia="彩虹粗仿宋" w:hAnsiTheme="minorEastAsia" w:cs="宋体"/>
          <w:sz w:val="28"/>
          <w:szCs w:val="28"/>
        </w:rPr>
        <w:t>活动</w:t>
      </w:r>
      <w:r>
        <w:rPr>
          <w:rFonts w:ascii="彩虹粗仿宋" w:eastAsia="彩虹粗仿宋" w:hAnsiTheme="minorEastAsia" w:cs="宋体" w:hint="eastAsia"/>
          <w:sz w:val="28"/>
          <w:szCs w:val="28"/>
        </w:rPr>
        <w:t>，并采取相应的安全措施保护您的敏感个人信息。</w:t>
      </w:r>
    </w:p>
    <w:p w14:paraId="493EE1CA" w14:textId="77777777" w:rsidR="00810397" w:rsidRDefault="00AE4B91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您知悉，上述敏感个人信息对建行提供信用卡服务十分必要。如果您不提供上述敏感个人信息，建行将无法提供相应服务。</w:t>
      </w:r>
    </w:p>
    <w:p w14:paraId="0C68D6E8" w14:textId="77777777" w:rsidR="00810397" w:rsidRDefault="00AE4B91">
      <w:pPr>
        <w:spacing w:line="560" w:lineRule="exact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三、其他事项</w:t>
      </w:r>
    </w:p>
    <w:p w14:paraId="2D093190" w14:textId="77777777" w:rsidR="00810397" w:rsidRDefault="00AE4B91">
      <w:pPr>
        <w:spacing w:line="560" w:lineRule="exact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/>
          <w:sz w:val="28"/>
          <w:szCs w:val="28"/>
        </w:rPr>
        <w:t>1.您</w:t>
      </w:r>
      <w:r>
        <w:rPr>
          <w:rFonts w:ascii="彩虹粗仿宋" w:eastAsia="彩虹粗仿宋" w:hAnsiTheme="minorEastAsia" w:cs="宋体" w:hint="eastAsia"/>
          <w:sz w:val="28"/>
          <w:szCs w:val="28"/>
        </w:rPr>
        <w:t>保证签署本授权书是您的真实意思表示，并承诺所提供的资料、信息真实、准确、完整、合法、有效。</w:t>
      </w:r>
    </w:p>
    <w:p w14:paraId="54BF2C64" w14:textId="77777777" w:rsidR="00810397" w:rsidRDefault="00AE4B91">
      <w:pPr>
        <w:spacing w:line="560" w:lineRule="exact"/>
        <w:ind w:firstLineChars="200" w:firstLine="560"/>
        <w:rPr>
          <w:rFonts w:ascii="彩虹粗仿宋" w:eastAsia="彩虹粗仿宋" w:hAnsi="微软雅黑"/>
          <w:sz w:val="28"/>
          <w:szCs w:val="28"/>
        </w:rPr>
      </w:pPr>
      <w:r>
        <w:rPr>
          <w:rFonts w:ascii="彩虹粗仿宋" w:eastAsia="彩虹粗仿宋" w:hAnsiTheme="minorEastAsia" w:cs="宋体"/>
          <w:bCs/>
          <w:sz w:val="28"/>
          <w:szCs w:val="28"/>
        </w:rPr>
        <w:t>2.</w:t>
      </w:r>
      <w:r>
        <w:rPr>
          <w:rFonts w:ascii="彩虹粗仿宋" w:eastAsia="彩虹粗仿宋" w:hAnsiTheme="minorEastAsia" w:cs="宋体" w:hint="eastAsia"/>
          <w:sz w:val="28"/>
          <w:szCs w:val="28"/>
        </w:rPr>
        <w:t>您对建行按</w:t>
      </w:r>
      <w:r w:rsidRPr="004F1D57">
        <w:rPr>
          <w:rFonts w:ascii="彩虹粗仿宋" w:eastAsia="彩虹粗仿宋" w:hAnsi="微软雅黑" w:hint="eastAsia"/>
          <w:sz w:val="28"/>
          <w:szCs w:val="28"/>
        </w:rPr>
        <w:t>本授权书</w:t>
      </w:r>
      <w:r w:rsidRPr="00F668BA">
        <w:rPr>
          <w:rFonts w:ascii="彩虹粗仿宋" w:eastAsia="彩虹粗仿宋" w:hAnsiTheme="minorEastAsia" w:cs="宋体" w:hint="eastAsia"/>
          <w:sz w:val="28"/>
          <w:szCs w:val="28"/>
        </w:rPr>
        <w:t>约定处理您的敏感个人信息的授权有效期</w:t>
      </w:r>
      <w:r w:rsidRPr="004F1D57">
        <w:rPr>
          <w:rFonts w:ascii="彩虹粗仿宋" w:eastAsia="彩虹粗仿宋" w:hAnsi="微软雅黑" w:hint="eastAsia"/>
          <w:sz w:val="28"/>
          <w:szCs w:val="28"/>
        </w:rPr>
        <w:t>自您签字时起</w:t>
      </w:r>
      <w:r>
        <w:rPr>
          <w:rFonts w:ascii="彩虹粗仿宋" w:eastAsia="彩虹粗仿宋" w:hAnsi="微软雅黑" w:hint="eastAsia"/>
          <w:sz w:val="28"/>
          <w:szCs w:val="28"/>
        </w:rPr>
        <w:t>（如本授权书为纸质的）</w:t>
      </w:r>
      <w:r>
        <w:rPr>
          <w:rFonts w:ascii="彩虹粗仿宋" w:eastAsia="彩虹粗仿宋" w:hAnsi="微软雅黑" w:hint="eastAsia"/>
          <w:b/>
          <w:sz w:val="28"/>
          <w:szCs w:val="28"/>
        </w:rPr>
        <w:t>，</w:t>
      </w:r>
      <w:r>
        <w:rPr>
          <w:rFonts w:ascii="彩虹粗仿宋" w:eastAsia="彩虹粗仿宋" w:hAnsi="微软雅黑" w:hint="eastAsia"/>
          <w:sz w:val="28"/>
          <w:szCs w:val="28"/>
        </w:rPr>
        <w:t>或自您在申请相关页面</w:t>
      </w:r>
      <w:proofErr w:type="gramStart"/>
      <w:r>
        <w:rPr>
          <w:rFonts w:ascii="彩虹粗仿宋" w:eastAsia="彩虹粗仿宋" w:hAnsi="微软雅黑" w:hint="eastAsia"/>
          <w:sz w:val="28"/>
          <w:szCs w:val="28"/>
        </w:rPr>
        <w:t>通过勾选或</w:t>
      </w:r>
      <w:proofErr w:type="gramEnd"/>
      <w:r>
        <w:rPr>
          <w:rFonts w:ascii="彩虹粗仿宋" w:eastAsia="彩虹粗仿宋" w:hAnsi="微软雅黑" w:hint="eastAsia"/>
          <w:sz w:val="28"/>
          <w:szCs w:val="28"/>
        </w:rPr>
        <w:t>其他方式确认时起（如本授权书为电子形式的），</w:t>
      </w:r>
      <w:r>
        <w:rPr>
          <w:rFonts w:ascii="彩虹粗仿宋" w:eastAsia="彩虹粗仿宋" w:hAnsi="微软雅黑" w:hint="eastAsia"/>
          <w:b/>
          <w:sz w:val="28"/>
          <w:szCs w:val="28"/>
        </w:rPr>
        <w:t>至您本次申请的</w:t>
      </w:r>
      <w:r>
        <w:rPr>
          <w:rFonts w:ascii="彩虹粗仿宋" w:eastAsia="彩虹粗仿宋" w:hAnsi="微软雅黑"/>
          <w:b/>
          <w:sz w:val="28"/>
          <w:szCs w:val="28"/>
        </w:rPr>
        <w:t>分期卡</w:t>
      </w:r>
      <w:r>
        <w:rPr>
          <w:rFonts w:ascii="彩虹粗仿宋" w:eastAsia="彩虹粗仿宋" w:hAnsi="微软雅黑" w:hint="eastAsia"/>
          <w:b/>
          <w:sz w:val="28"/>
          <w:szCs w:val="28"/>
        </w:rPr>
        <w:t>账户注销或本次申请的分期卡未获批准时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止，</w:t>
      </w:r>
      <w:r>
        <w:rPr>
          <w:rFonts w:ascii="彩虹粗仿宋" w:eastAsia="彩虹粗仿宋" w:hAnsi="微软雅黑" w:hint="eastAsia"/>
          <w:sz w:val="28"/>
          <w:szCs w:val="28"/>
        </w:rPr>
        <w:t>法律法规、监管要求另有规定除外</w:t>
      </w:r>
      <w:r>
        <w:rPr>
          <w:rFonts w:ascii="彩虹粗仿宋" w:eastAsia="彩虹粗仿宋" w:hAnsi="微软雅黑" w:hint="eastAsia"/>
          <w:b/>
          <w:sz w:val="28"/>
          <w:szCs w:val="28"/>
        </w:rPr>
        <w:t>。</w:t>
      </w:r>
      <w:r>
        <w:rPr>
          <w:rFonts w:ascii="彩虹粗仿宋" w:eastAsia="彩虹粗仿宋" w:hAnsi="微软雅黑" w:hint="eastAsia"/>
          <w:sz w:val="28"/>
          <w:szCs w:val="28"/>
        </w:rPr>
        <w:t>建行仅在法律法规、监管要求规定的期限内，</w:t>
      </w:r>
      <w:r>
        <w:rPr>
          <w:rFonts w:ascii="彩虹粗仿宋" w:eastAsia="彩虹粗仿宋" w:hAnsi="宋体" w:cs="宋体" w:hint="eastAsia"/>
          <w:sz w:val="28"/>
          <w:szCs w:val="28"/>
        </w:rPr>
        <w:t>以及为实现授权目的所必需的时限内</w:t>
      </w:r>
      <w:r>
        <w:rPr>
          <w:rFonts w:ascii="彩虹粗仿宋" w:eastAsia="彩虹粗仿宋" w:hAnsi="微软雅黑" w:hint="eastAsia"/>
          <w:sz w:val="28"/>
          <w:szCs w:val="28"/>
        </w:rPr>
        <w:t>保留您的敏感个人信息，承担超出授权处理的后果及法律责任。</w:t>
      </w:r>
    </w:p>
    <w:p w14:paraId="4516D251" w14:textId="77777777" w:rsidR="00810397" w:rsidRDefault="00AE4B91">
      <w:pPr>
        <w:spacing w:line="560" w:lineRule="exact"/>
        <w:ind w:firstLineChars="200" w:firstLine="560"/>
        <w:rPr>
          <w:rFonts w:ascii="彩虹粗仿宋" w:eastAsia="彩虹粗仿宋" w:hAnsi="微软雅黑"/>
          <w:sz w:val="28"/>
          <w:szCs w:val="28"/>
        </w:rPr>
      </w:pPr>
      <w:r>
        <w:rPr>
          <w:rFonts w:ascii="彩虹粗仿宋" w:eastAsia="彩虹粗仿宋" w:hAnsi="微软雅黑" w:hint="eastAsia"/>
          <w:sz w:val="28"/>
          <w:szCs w:val="28"/>
        </w:rPr>
        <w:t>3.</w:t>
      </w:r>
      <w:r>
        <w:rPr>
          <w:rFonts w:ascii="彩虹粗仿宋" w:eastAsia="彩虹粗仿宋" w:hAnsi="微软雅黑" w:hint="eastAsia"/>
          <w:b/>
          <w:sz w:val="28"/>
          <w:szCs w:val="28"/>
        </w:rPr>
        <w:t>您同意</w:t>
      </w:r>
      <w:r>
        <w:rPr>
          <w:rFonts w:ascii="彩虹粗仿宋" w:eastAsia="彩虹粗仿宋" w:hAnsi="微软雅黑" w:hint="eastAsia"/>
          <w:sz w:val="28"/>
          <w:szCs w:val="28"/>
        </w:rPr>
        <w:t>，除法律法规另有规定外，</w:t>
      </w:r>
      <w:r>
        <w:rPr>
          <w:rFonts w:ascii="彩虹粗仿宋" w:eastAsia="彩虹粗仿宋" w:hAnsi="微软雅黑" w:hint="eastAsia"/>
          <w:b/>
          <w:sz w:val="28"/>
          <w:szCs w:val="28"/>
        </w:rPr>
        <w:t>建行有权对本授权书的内容进行调整，并按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法律法规、</w:t>
      </w:r>
      <w:r>
        <w:rPr>
          <w:rFonts w:ascii="彩虹粗仿宋" w:eastAsia="彩虹粗仿宋" w:hAnsi="微软雅黑" w:hint="eastAsia"/>
          <w:b/>
          <w:sz w:val="28"/>
          <w:szCs w:val="28"/>
        </w:rPr>
        <w:t>监管要求通过营业网点或官方网站公告后施行</w:t>
      </w:r>
      <w:r>
        <w:rPr>
          <w:rFonts w:ascii="彩虹粗仿宋" w:eastAsia="彩虹粗仿宋" w:hAnsi="微软雅黑" w:hint="eastAsia"/>
          <w:sz w:val="28"/>
          <w:szCs w:val="28"/>
        </w:rPr>
        <w:t>。公告期内如您对变更内容有疑问，可致电</w:t>
      </w:r>
      <w:r>
        <w:rPr>
          <w:rFonts w:ascii="彩虹粗仿宋" w:eastAsia="彩虹粗仿宋" w:hAnsiTheme="minorEastAsia" w:cs="宋体" w:hint="eastAsia"/>
          <w:sz w:val="28"/>
          <w:szCs w:val="28"/>
        </w:rPr>
        <w:t>建行进行</w:t>
      </w:r>
      <w:r>
        <w:rPr>
          <w:rFonts w:ascii="彩虹粗仿宋" w:eastAsia="彩虹粗仿宋" w:hAnsi="微软雅黑" w:hint="eastAsia"/>
          <w:sz w:val="28"/>
          <w:szCs w:val="28"/>
        </w:rPr>
        <w:t>咨询。</w:t>
      </w:r>
      <w:r>
        <w:rPr>
          <w:rFonts w:ascii="彩虹粗仿宋" w:eastAsia="彩虹粗仿宋" w:hAnsi="微软雅黑" w:hint="eastAsia"/>
          <w:b/>
          <w:sz w:val="28"/>
          <w:szCs w:val="28"/>
        </w:rPr>
        <w:t>您有权在公告期间选择是否继续使用</w:t>
      </w:r>
      <w:r>
        <w:rPr>
          <w:rFonts w:ascii="彩虹粗仿宋" w:eastAsia="彩虹粗仿宋" w:hAnsi="微软雅黑"/>
          <w:b/>
          <w:sz w:val="28"/>
          <w:szCs w:val="28"/>
        </w:rPr>
        <w:t>分期</w:t>
      </w:r>
      <w:proofErr w:type="gramStart"/>
      <w:r>
        <w:rPr>
          <w:rFonts w:ascii="彩虹粗仿宋" w:eastAsia="彩虹粗仿宋" w:hAnsi="微软雅黑"/>
          <w:b/>
          <w:sz w:val="28"/>
          <w:szCs w:val="28"/>
        </w:rPr>
        <w:t>卡</w:t>
      </w:r>
      <w:r>
        <w:rPr>
          <w:rFonts w:ascii="彩虹粗仿宋" w:eastAsia="彩虹粗仿宋" w:hAnsi="微软雅黑" w:hint="eastAsia"/>
          <w:b/>
          <w:sz w:val="28"/>
          <w:szCs w:val="28"/>
        </w:rPr>
        <w:t>相关</w:t>
      </w:r>
      <w:proofErr w:type="gramEnd"/>
      <w:r>
        <w:rPr>
          <w:rFonts w:ascii="彩虹粗仿宋" w:eastAsia="彩虹粗仿宋" w:hAnsi="微软雅黑" w:hint="eastAsia"/>
          <w:b/>
          <w:sz w:val="28"/>
          <w:szCs w:val="28"/>
        </w:rPr>
        <w:t>服务，如您不接受建行公告内容，应在调整施行前向建行申请变更或终止相关服务；</w:t>
      </w:r>
      <w:proofErr w:type="gramStart"/>
      <w:r>
        <w:rPr>
          <w:rFonts w:ascii="彩虹粗仿宋" w:eastAsia="彩虹粗仿宋" w:hAnsi="微软雅黑" w:hint="eastAsia"/>
          <w:b/>
          <w:sz w:val="28"/>
          <w:szCs w:val="28"/>
        </w:rPr>
        <w:t>如果您未申请</w:t>
      </w:r>
      <w:proofErr w:type="gramEnd"/>
      <w:r>
        <w:rPr>
          <w:rFonts w:ascii="彩虹粗仿宋" w:eastAsia="彩虹粗仿宋" w:hAnsi="微软雅黑" w:hint="eastAsia"/>
          <w:b/>
          <w:sz w:val="28"/>
          <w:szCs w:val="28"/>
        </w:rPr>
        <w:t>变更或终止相关服务，建行将执行变更后的内容</w:t>
      </w:r>
      <w:r>
        <w:rPr>
          <w:rFonts w:ascii="彩虹粗仿宋" w:eastAsia="彩虹粗仿宋" w:hAnsi="微软雅黑" w:hint="eastAsia"/>
          <w:sz w:val="28"/>
          <w:szCs w:val="28"/>
        </w:rPr>
        <w:t>。</w:t>
      </w:r>
    </w:p>
    <w:p w14:paraId="178F4D09" w14:textId="77777777" w:rsidR="00810397" w:rsidRDefault="00AE4B91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="微软雅黑" w:hint="eastAsia"/>
          <w:sz w:val="28"/>
          <w:szCs w:val="28"/>
        </w:rPr>
        <w:t>4.</w:t>
      </w:r>
      <w:r>
        <w:rPr>
          <w:rFonts w:ascii="彩虹粗仿宋" w:eastAsia="彩虹粗仿宋" w:hAnsi="宋体" w:cstheme="minorBidi" w:hint="eastAsia"/>
          <w:b/>
          <w:sz w:val="28"/>
          <w:szCs w:val="28"/>
        </w:rPr>
        <w:t>由于技术水平限制及可能存在的各种恶意事件，建行有可能因不可抗力、系统故障、恶意程序攻击或其他情况发生个人信息安全事件，而导致您无法完成本授权书的签署或造成其他损失，</w:t>
      </w:r>
      <w:r>
        <w:rPr>
          <w:rFonts w:ascii="彩虹粗仿宋" w:eastAsia="彩虹粗仿宋" w:hAnsi="宋体" w:cstheme="minorBidi" w:hint="eastAsia"/>
          <w:color w:val="2E2E2E"/>
          <w:sz w:val="28"/>
          <w:szCs w:val="28"/>
        </w:rPr>
        <w:t>建行将按照法律法规、监管要求，履行个人信息安全事件通知义务，上报个人信息安全事件处置情况，积极采取补救措施，并向您提供必要的帮助。</w:t>
      </w:r>
    </w:p>
    <w:p w14:paraId="6F8B236A" w14:textId="77777777" w:rsidR="00810397" w:rsidRDefault="00AE4B91">
      <w:pPr>
        <w:spacing w:line="560" w:lineRule="exact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 w:hint="eastAsia"/>
          <w:bCs/>
          <w:sz w:val="28"/>
          <w:szCs w:val="28"/>
        </w:rPr>
        <w:lastRenderedPageBreak/>
        <w:t>5.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特别提示：</w:t>
      </w:r>
      <w:r>
        <w:rPr>
          <w:rFonts w:ascii="彩虹粗仿宋" w:eastAsia="彩虹粗仿宋" w:hAnsiTheme="minorEastAsia" w:cs="宋体" w:hint="eastAsia"/>
          <w:sz w:val="28"/>
          <w:szCs w:val="28"/>
        </w:rPr>
        <w:t>如您对建行</w:t>
      </w:r>
      <w:r>
        <w:rPr>
          <w:rFonts w:ascii="彩虹粗仿宋" w:eastAsia="彩虹粗仿宋" w:hAnsiTheme="minorEastAsia" w:cs="宋体"/>
          <w:sz w:val="28"/>
          <w:szCs w:val="28"/>
        </w:rPr>
        <w:t>信用卡分期</w:t>
      </w:r>
      <w:r>
        <w:rPr>
          <w:rFonts w:ascii="彩虹粗仿宋" w:eastAsia="彩虹粗仿宋" w:hAnsiTheme="minorEastAsia" w:cs="宋体" w:hint="eastAsia"/>
          <w:sz w:val="28"/>
          <w:szCs w:val="28"/>
        </w:rPr>
        <w:t>业务个人信息处理活动有任何疑问、意见或建议，可通过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拨打建行95533客户服务与投诉热线</w:t>
      </w:r>
      <w:r>
        <w:rPr>
          <w:rFonts w:ascii="彩虹粗仿宋" w:eastAsia="彩虹粗仿宋" w:hAnsiTheme="minorEastAsia" w:cs="宋体" w:hint="eastAsia"/>
          <w:sz w:val="28"/>
          <w:szCs w:val="28"/>
        </w:rPr>
        <w:t>咨询、反映或查询、</w:t>
      </w:r>
      <w:proofErr w:type="gramStart"/>
      <w:r>
        <w:rPr>
          <w:rFonts w:ascii="彩虹粗仿宋" w:eastAsia="彩虹粗仿宋" w:hAnsiTheme="minorEastAsia" w:cs="宋体" w:hint="eastAsia"/>
          <w:sz w:val="28"/>
          <w:szCs w:val="28"/>
        </w:rPr>
        <w:t>获知您</w:t>
      </w:r>
      <w:proofErr w:type="gramEnd"/>
      <w:r>
        <w:rPr>
          <w:rFonts w:ascii="彩虹粗仿宋" w:eastAsia="彩虹粗仿宋" w:hAnsiTheme="minorEastAsia" w:cs="宋体" w:hint="eastAsia"/>
          <w:sz w:val="28"/>
          <w:szCs w:val="28"/>
        </w:rPr>
        <w:t>行使个人信息主体相关权利的方式和程序，并可依法撤回有关您的个人信息授权（但因建行履行法定职责或法定义务所必需的信息除外）。</w:t>
      </w:r>
    </w:p>
    <w:p w14:paraId="47DA8ED8" w14:textId="77777777" w:rsidR="00810397" w:rsidRDefault="00AE4B91">
      <w:pPr>
        <w:spacing w:line="560" w:lineRule="exact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本人声明：本人已仔细阅读上述所有条款，并已特别注意字体加黑的内容。建行已应本人要求对相关条款予以明确说明。本人对所有条款的含义及相应的法律后果已全部通晓并充分理解。</w:t>
      </w:r>
    </w:p>
    <w:p w14:paraId="26A6DFB1" w14:textId="77777777" w:rsidR="00810397" w:rsidRDefault="00810397">
      <w:pPr>
        <w:spacing w:line="560" w:lineRule="exact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14:paraId="6AE0605D" w14:textId="273D0AD1" w:rsidR="00810397" w:rsidRDefault="00AE4B91">
      <w:pPr>
        <w:pStyle w:val="Default"/>
        <w:spacing w:line="560" w:lineRule="exact"/>
        <w:ind w:firstLine="560"/>
        <w:jc w:val="right"/>
        <w:rPr>
          <w:rFonts w:ascii="彩虹粗仿宋" w:eastAsia="彩虹粗仿宋" w:hAnsi="宋体"/>
          <w:color w:val="auto"/>
          <w:sz w:val="28"/>
          <w:szCs w:val="28"/>
        </w:rPr>
      </w:pPr>
      <w:r>
        <w:rPr>
          <w:rFonts w:ascii="彩虹粗仿宋" w:eastAsia="彩虹粗仿宋" w:hAnsi="宋体" w:hint="eastAsia"/>
          <w:color w:val="auto"/>
          <w:sz w:val="28"/>
          <w:szCs w:val="28"/>
        </w:rPr>
        <w:t>（2026年</w:t>
      </w:r>
      <w:r w:rsidR="00F55DE0">
        <w:rPr>
          <w:rFonts w:ascii="彩虹粗仿宋" w:eastAsia="彩虹粗仿宋" w:hAnsi="宋体" w:hint="eastAsia"/>
          <w:color w:val="auto"/>
          <w:sz w:val="28"/>
          <w:szCs w:val="28"/>
        </w:rPr>
        <w:t>9</w:t>
      </w:r>
      <w:bookmarkStart w:id="0" w:name="_GoBack"/>
      <w:bookmarkEnd w:id="0"/>
      <w:r>
        <w:rPr>
          <w:rFonts w:ascii="彩虹粗仿宋" w:eastAsia="彩虹粗仿宋" w:hAnsi="宋体" w:hint="eastAsia"/>
          <w:color w:val="auto"/>
          <w:sz w:val="28"/>
          <w:szCs w:val="28"/>
        </w:rPr>
        <w:t>月版）</w:t>
      </w:r>
    </w:p>
    <w:p w14:paraId="3CDDD289" w14:textId="77777777" w:rsidR="00810397" w:rsidRDefault="00810397">
      <w:pPr>
        <w:spacing w:line="560" w:lineRule="exact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14:paraId="24E2AA43" w14:textId="77777777" w:rsidR="00810397" w:rsidRDefault="00AE4B91" w:rsidP="00AE4B91">
      <w:pPr>
        <w:spacing w:line="560" w:lineRule="exact"/>
        <w:ind w:right="1120" w:firstLineChars="1902" w:firstLine="5326"/>
        <w:jc w:val="right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/>
          <w:sz w:val="28"/>
          <w:szCs w:val="28"/>
        </w:rPr>
        <w:t>本人签名:</w:t>
      </w:r>
    </w:p>
    <w:p w14:paraId="26AA93AC" w14:textId="77777777" w:rsidR="00810397" w:rsidRDefault="00AE4B91" w:rsidP="00AE4B91">
      <w:pPr>
        <w:spacing w:line="560" w:lineRule="exact"/>
        <w:ind w:right="1120" w:firstLineChars="1902" w:firstLine="5326"/>
        <w:jc w:val="right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/>
          <w:sz w:val="28"/>
          <w:szCs w:val="28"/>
        </w:rPr>
        <w:t>签署日期:</w:t>
      </w:r>
    </w:p>
    <w:p w14:paraId="78F00453" w14:textId="77777777" w:rsidR="00810397" w:rsidRDefault="00810397">
      <w:pPr>
        <w:spacing w:line="360" w:lineRule="auto"/>
        <w:ind w:firstLineChars="200" w:firstLine="560"/>
        <w:rPr>
          <w:rFonts w:ascii="彩虹粗仿宋" w:eastAsia="彩虹粗仿宋" w:hAnsi="宋体"/>
          <w:sz w:val="28"/>
          <w:szCs w:val="28"/>
        </w:rPr>
      </w:pPr>
    </w:p>
    <w:p w14:paraId="2AE2D200" w14:textId="77777777" w:rsidR="00810397" w:rsidRDefault="00810397">
      <w:pPr>
        <w:pStyle w:val="Default"/>
        <w:spacing w:line="560" w:lineRule="exact"/>
        <w:jc w:val="both"/>
        <w:rPr>
          <w:rFonts w:ascii="彩虹小标宋" w:eastAsia="彩虹小标宋" w:hAnsi="宋体" w:cs="宋体"/>
          <w:color w:val="auto"/>
          <w:sz w:val="28"/>
          <w:szCs w:val="28"/>
        </w:rPr>
      </w:pPr>
    </w:p>
    <w:p w14:paraId="5A9F0890" w14:textId="77777777" w:rsidR="00810397" w:rsidRDefault="00810397"/>
    <w:sectPr w:rsidR="0081039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87DB7C" w15:done="0"/>
  <w15:commentEx w15:paraId="5CFBDCF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毛文京">
    <w15:presenceInfo w15:providerId="None" w15:userId="毛文京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DF848A"/>
    <w:rsid w:val="ABBFD636"/>
    <w:rsid w:val="AFA5A663"/>
    <w:rsid w:val="B27EEDF9"/>
    <w:rsid w:val="B57FCB72"/>
    <w:rsid w:val="BBBF38B8"/>
    <w:rsid w:val="BBD3B52D"/>
    <w:rsid w:val="BFC3A54E"/>
    <w:rsid w:val="CA21B51A"/>
    <w:rsid w:val="CBFFC828"/>
    <w:rsid w:val="CEBF5F32"/>
    <w:rsid w:val="DDF4791D"/>
    <w:rsid w:val="DFF74E4C"/>
    <w:rsid w:val="E37EACFA"/>
    <w:rsid w:val="EAEE4BDC"/>
    <w:rsid w:val="ECEFE651"/>
    <w:rsid w:val="EDDFD1E2"/>
    <w:rsid w:val="EFDBDCE3"/>
    <w:rsid w:val="F2D8E5BB"/>
    <w:rsid w:val="F9DF848A"/>
    <w:rsid w:val="FAFDE9E9"/>
    <w:rsid w:val="FB6D2633"/>
    <w:rsid w:val="FB7E7596"/>
    <w:rsid w:val="FFB7DE37"/>
    <w:rsid w:val="FFBF88BF"/>
    <w:rsid w:val="FFF73EA3"/>
    <w:rsid w:val="FFFAA29B"/>
    <w:rsid w:val="00023863"/>
    <w:rsid w:val="00040B10"/>
    <w:rsid w:val="0006140E"/>
    <w:rsid w:val="0007500F"/>
    <w:rsid w:val="000B1730"/>
    <w:rsid w:val="000C743D"/>
    <w:rsid w:val="000E3197"/>
    <w:rsid w:val="000E47F7"/>
    <w:rsid w:val="00100469"/>
    <w:rsid w:val="00124E1E"/>
    <w:rsid w:val="00127329"/>
    <w:rsid w:val="001326AC"/>
    <w:rsid w:val="001A587B"/>
    <w:rsid w:val="001B2B9F"/>
    <w:rsid w:val="001C1696"/>
    <w:rsid w:val="001F5AB7"/>
    <w:rsid w:val="002165C9"/>
    <w:rsid w:val="002852F7"/>
    <w:rsid w:val="002A0500"/>
    <w:rsid w:val="002A68EC"/>
    <w:rsid w:val="002B5F87"/>
    <w:rsid w:val="002C7CCD"/>
    <w:rsid w:val="002D0090"/>
    <w:rsid w:val="002E7876"/>
    <w:rsid w:val="003013FA"/>
    <w:rsid w:val="0030282A"/>
    <w:rsid w:val="003421C0"/>
    <w:rsid w:val="00342FD0"/>
    <w:rsid w:val="003A2E5B"/>
    <w:rsid w:val="00402214"/>
    <w:rsid w:val="00417102"/>
    <w:rsid w:val="0042019E"/>
    <w:rsid w:val="00422B3F"/>
    <w:rsid w:val="00435A9C"/>
    <w:rsid w:val="004B458F"/>
    <w:rsid w:val="004F1D57"/>
    <w:rsid w:val="004F4689"/>
    <w:rsid w:val="00541A8B"/>
    <w:rsid w:val="0054720E"/>
    <w:rsid w:val="0058327F"/>
    <w:rsid w:val="00591C65"/>
    <w:rsid w:val="005A61C9"/>
    <w:rsid w:val="005F1E07"/>
    <w:rsid w:val="006277FF"/>
    <w:rsid w:val="006630AE"/>
    <w:rsid w:val="00685A87"/>
    <w:rsid w:val="006A6047"/>
    <w:rsid w:val="006D2502"/>
    <w:rsid w:val="006D2549"/>
    <w:rsid w:val="006E3BC7"/>
    <w:rsid w:val="00715EB7"/>
    <w:rsid w:val="00755136"/>
    <w:rsid w:val="007565FC"/>
    <w:rsid w:val="00762AAA"/>
    <w:rsid w:val="00782CEC"/>
    <w:rsid w:val="00783C02"/>
    <w:rsid w:val="0078597E"/>
    <w:rsid w:val="007C2983"/>
    <w:rsid w:val="007D5385"/>
    <w:rsid w:val="007D6612"/>
    <w:rsid w:val="007D695F"/>
    <w:rsid w:val="00803CBF"/>
    <w:rsid w:val="00810397"/>
    <w:rsid w:val="0084074B"/>
    <w:rsid w:val="00852E77"/>
    <w:rsid w:val="00865F9B"/>
    <w:rsid w:val="00870D25"/>
    <w:rsid w:val="00874FF3"/>
    <w:rsid w:val="00875248"/>
    <w:rsid w:val="00883A88"/>
    <w:rsid w:val="008869A9"/>
    <w:rsid w:val="008936F3"/>
    <w:rsid w:val="008B7963"/>
    <w:rsid w:val="008D35C9"/>
    <w:rsid w:val="008D707B"/>
    <w:rsid w:val="008F0CCB"/>
    <w:rsid w:val="00900729"/>
    <w:rsid w:val="00907BE0"/>
    <w:rsid w:val="009151B8"/>
    <w:rsid w:val="0096497D"/>
    <w:rsid w:val="009824EC"/>
    <w:rsid w:val="009B2533"/>
    <w:rsid w:val="009E2853"/>
    <w:rsid w:val="009E4F7A"/>
    <w:rsid w:val="009F4FF2"/>
    <w:rsid w:val="00A360D4"/>
    <w:rsid w:val="00A50E15"/>
    <w:rsid w:val="00A5303E"/>
    <w:rsid w:val="00A64D74"/>
    <w:rsid w:val="00AD7701"/>
    <w:rsid w:val="00AE4B91"/>
    <w:rsid w:val="00B14CE5"/>
    <w:rsid w:val="00B468C9"/>
    <w:rsid w:val="00BA0B3A"/>
    <w:rsid w:val="00BB723F"/>
    <w:rsid w:val="00BC18FD"/>
    <w:rsid w:val="00BC29C0"/>
    <w:rsid w:val="00C13E64"/>
    <w:rsid w:val="00C25BAC"/>
    <w:rsid w:val="00C336CF"/>
    <w:rsid w:val="00C53672"/>
    <w:rsid w:val="00C72EA7"/>
    <w:rsid w:val="00C9533C"/>
    <w:rsid w:val="00CC593C"/>
    <w:rsid w:val="00CD5300"/>
    <w:rsid w:val="00CE6DB2"/>
    <w:rsid w:val="00D04384"/>
    <w:rsid w:val="00D256AB"/>
    <w:rsid w:val="00D37BE3"/>
    <w:rsid w:val="00D42F99"/>
    <w:rsid w:val="00D55BC3"/>
    <w:rsid w:val="00D667EF"/>
    <w:rsid w:val="00D73B22"/>
    <w:rsid w:val="00D73DFB"/>
    <w:rsid w:val="00DC4374"/>
    <w:rsid w:val="00E067FD"/>
    <w:rsid w:val="00E31B42"/>
    <w:rsid w:val="00E4380E"/>
    <w:rsid w:val="00E67F0A"/>
    <w:rsid w:val="00EA423D"/>
    <w:rsid w:val="00EC0D4B"/>
    <w:rsid w:val="00EE2E95"/>
    <w:rsid w:val="00F0509B"/>
    <w:rsid w:val="00F10DA2"/>
    <w:rsid w:val="00F524A8"/>
    <w:rsid w:val="00F55DE0"/>
    <w:rsid w:val="00F668BA"/>
    <w:rsid w:val="00FD3F24"/>
    <w:rsid w:val="00FF5543"/>
    <w:rsid w:val="0393325C"/>
    <w:rsid w:val="10B473CE"/>
    <w:rsid w:val="10DE7429"/>
    <w:rsid w:val="1A74398C"/>
    <w:rsid w:val="1AF80434"/>
    <w:rsid w:val="1BEE8F68"/>
    <w:rsid w:val="1DE14E58"/>
    <w:rsid w:val="219E3EBB"/>
    <w:rsid w:val="266712FF"/>
    <w:rsid w:val="27EDCAEF"/>
    <w:rsid w:val="2B7F40DE"/>
    <w:rsid w:val="2DF042B2"/>
    <w:rsid w:val="2FFDD243"/>
    <w:rsid w:val="3767B7C2"/>
    <w:rsid w:val="3D2B162E"/>
    <w:rsid w:val="3FAE5B12"/>
    <w:rsid w:val="3FB44348"/>
    <w:rsid w:val="3FBF1641"/>
    <w:rsid w:val="3FD1DCB9"/>
    <w:rsid w:val="4FDE0D78"/>
    <w:rsid w:val="51D0630E"/>
    <w:rsid w:val="567F1466"/>
    <w:rsid w:val="577FF30D"/>
    <w:rsid w:val="58CFF988"/>
    <w:rsid w:val="5BCE5C08"/>
    <w:rsid w:val="5FEFBE72"/>
    <w:rsid w:val="5FF56D0F"/>
    <w:rsid w:val="609D924E"/>
    <w:rsid w:val="61F06BA4"/>
    <w:rsid w:val="64102F1D"/>
    <w:rsid w:val="697F2FB0"/>
    <w:rsid w:val="6D1D605C"/>
    <w:rsid w:val="6F778243"/>
    <w:rsid w:val="6F900698"/>
    <w:rsid w:val="6FCD1424"/>
    <w:rsid w:val="6FD7D5FD"/>
    <w:rsid w:val="74EC425A"/>
    <w:rsid w:val="759DD56E"/>
    <w:rsid w:val="76BF4331"/>
    <w:rsid w:val="7BB01B9D"/>
    <w:rsid w:val="7BFDD215"/>
    <w:rsid w:val="7EEBA9BB"/>
    <w:rsid w:val="7F3D5961"/>
    <w:rsid w:val="7F6E8446"/>
    <w:rsid w:val="7F777F11"/>
    <w:rsid w:val="7F7DC85D"/>
    <w:rsid w:val="7FB362D8"/>
    <w:rsid w:val="7FED6CB2"/>
    <w:rsid w:val="7FF9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E0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Strong"/>
    <w:basedOn w:val="a0"/>
    <w:qFormat/>
    <w:rPr>
      <w:rFonts w:cs="Times New Roman"/>
      <w:b/>
      <w:bCs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2">
    <w:name w:val="页眉 Char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0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5">
    <w:name w:val="修订5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">
    <w:name w:val="修订6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Strong"/>
    <w:basedOn w:val="a0"/>
    <w:qFormat/>
    <w:rPr>
      <w:rFonts w:cs="Times New Roman"/>
      <w:b/>
      <w:bCs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2">
    <w:name w:val="页眉 Char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0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5">
    <w:name w:val="修订5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">
    <w:name w:val="修订6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316</Words>
  <Characters>1807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migo</dc:creator>
  <cp:lastModifiedBy>朱冰</cp:lastModifiedBy>
  <cp:revision>3</cp:revision>
  <dcterms:created xsi:type="dcterms:W3CDTF">2026-06-25T00:46:00Z</dcterms:created>
  <dcterms:modified xsi:type="dcterms:W3CDTF">2026-07-20T01:05:00Z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099E66ED1BBB4993919FB1ADDB106180_13</vt:lpwstr>
  </property>
</Properties>
</file>